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E7D" w:rsidRDefault="003F1E7D" w:rsidP="003F1E7D">
      <w:pPr>
        <w:jc w:val="center"/>
      </w:pPr>
      <w:r>
        <w:t xml:space="preserve">Информация </w:t>
      </w:r>
      <w:r w:rsidR="00FE0EE1">
        <w:t xml:space="preserve">о </w:t>
      </w:r>
      <w:r>
        <w:t>проделанной работе УОА Погарского района</w:t>
      </w:r>
      <w:r w:rsidR="00FE0EE1">
        <w:t xml:space="preserve"> по формированию функциональной грамотности обучающихся 8-9 классов образовательных организаций Погарского района</w:t>
      </w:r>
    </w:p>
    <w:p w:rsidR="003F1E7D" w:rsidRDefault="003F1E7D" w:rsidP="003F1E7D"/>
    <w:p w:rsidR="003F1E7D" w:rsidRDefault="00FE0EE1" w:rsidP="003F1E7D">
      <w:r>
        <w:t xml:space="preserve">       </w:t>
      </w:r>
      <w:r w:rsidR="003F1E7D">
        <w:t xml:space="preserve">Данная работа выявила следующие недостатки в усвоении </w:t>
      </w:r>
      <w:proofErr w:type="gramStart"/>
      <w:r w:rsidR="003F1E7D">
        <w:t>обучающимися</w:t>
      </w:r>
      <w:proofErr w:type="gramEnd"/>
      <w:r w:rsidR="003F1E7D">
        <w:t xml:space="preserve"> материала по формированию функциональной грамотности.      </w:t>
      </w:r>
    </w:p>
    <w:p w:rsidR="003F1E7D" w:rsidRDefault="003F1E7D" w:rsidP="003F1E7D">
      <w:r w:rsidRPr="007B267F">
        <w:rPr>
          <w:b/>
        </w:rPr>
        <w:t>8 класс</w:t>
      </w:r>
      <w:r>
        <w:t>:</w:t>
      </w:r>
    </w:p>
    <w:p w:rsidR="003F1E7D" w:rsidRPr="0086177C" w:rsidRDefault="003F1E7D" w:rsidP="003F1E7D">
      <w:pPr>
        <w:ind w:firstLine="709"/>
        <w:jc w:val="both"/>
      </w:pPr>
      <w:r>
        <w:t>- обучающиеся затрудняются в и</w:t>
      </w:r>
      <w:r w:rsidRPr="0086177C">
        <w:t>звле</w:t>
      </w:r>
      <w:r>
        <w:t>чении</w:t>
      </w:r>
      <w:r w:rsidRPr="0086177C">
        <w:t xml:space="preserve"> нужн</w:t>
      </w:r>
      <w:r>
        <w:t>ой</w:t>
      </w:r>
      <w:r w:rsidRPr="0086177C">
        <w:t xml:space="preserve"> информаци</w:t>
      </w:r>
      <w:r>
        <w:t>и</w:t>
      </w:r>
      <w:r w:rsidRPr="0086177C">
        <w:t xml:space="preserve"> из составного (часто не учебного) текста, </w:t>
      </w:r>
      <w:r>
        <w:t xml:space="preserve">в </w:t>
      </w:r>
      <w:r w:rsidRPr="0086177C">
        <w:t>отве</w:t>
      </w:r>
      <w:r>
        <w:t>те</w:t>
      </w:r>
      <w:r w:rsidRPr="0086177C">
        <w:t xml:space="preserve"> на вопросы, которые требу</w:t>
      </w:r>
      <w:r>
        <w:t>ю</w:t>
      </w:r>
      <w:r w:rsidRPr="0086177C">
        <w:t>т соотнести информацию с одним из представленных текстов;</w:t>
      </w:r>
    </w:p>
    <w:p w:rsidR="003F1E7D" w:rsidRPr="0086177C" w:rsidRDefault="003F1E7D" w:rsidP="003F1E7D">
      <w:pPr>
        <w:ind w:firstLine="709"/>
        <w:jc w:val="both"/>
      </w:pPr>
      <w:r>
        <w:t>- часто не могут у</w:t>
      </w:r>
      <w:r w:rsidRPr="0086177C">
        <w:t>становить требуемый уровень точности ответа</w:t>
      </w:r>
      <w:r>
        <w:t>;</w:t>
      </w:r>
    </w:p>
    <w:p w:rsidR="003F1E7D" w:rsidRPr="0086177C" w:rsidRDefault="003F1E7D" w:rsidP="003F1E7D">
      <w:pPr>
        <w:ind w:firstLine="709"/>
        <w:jc w:val="both"/>
      </w:pPr>
      <w:r>
        <w:t xml:space="preserve">- </w:t>
      </w:r>
      <w:r w:rsidRPr="0086177C">
        <w:t>затруднения в нахождении и извлечении нескольких единиц информации, расположенных в разных фрагментах текста;</w:t>
      </w:r>
    </w:p>
    <w:p w:rsidR="003F1E7D" w:rsidRPr="0086177C" w:rsidRDefault="003F1E7D" w:rsidP="003F1E7D">
      <w:pPr>
        <w:ind w:firstLine="709"/>
        <w:jc w:val="both"/>
      </w:pPr>
      <w:r>
        <w:t xml:space="preserve">- не все могут </w:t>
      </w:r>
      <w:r w:rsidRPr="0086177C">
        <w:t>использова</w:t>
      </w:r>
      <w:r>
        <w:t>ть</w:t>
      </w:r>
      <w:r w:rsidRPr="0086177C">
        <w:t xml:space="preserve"> информаци</w:t>
      </w:r>
      <w:r>
        <w:t>ю</w:t>
      </w:r>
      <w:r w:rsidRPr="0086177C">
        <w:t xml:space="preserve"> из текста для решения практической задачи с привлечением и без привлечения фоновых знаний;</w:t>
      </w:r>
    </w:p>
    <w:p w:rsidR="003F1E7D" w:rsidRPr="0086177C" w:rsidRDefault="003F1E7D" w:rsidP="003F1E7D">
      <w:pPr>
        <w:ind w:firstLine="709"/>
        <w:jc w:val="both"/>
      </w:pPr>
      <w:r>
        <w:t xml:space="preserve">- трудности в </w:t>
      </w:r>
      <w:r w:rsidRPr="0086177C">
        <w:t>установлени</w:t>
      </w:r>
      <w:r>
        <w:t>и</w:t>
      </w:r>
      <w:r w:rsidRPr="0086177C">
        <w:t xml:space="preserve">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др.);</w:t>
      </w:r>
    </w:p>
    <w:p w:rsidR="003F1E7D" w:rsidRDefault="003F1E7D" w:rsidP="003F1E7D">
      <w:pPr>
        <w:ind w:firstLine="709"/>
        <w:jc w:val="both"/>
      </w:pPr>
      <w:r>
        <w:t xml:space="preserve">- </w:t>
      </w:r>
      <w:r w:rsidRPr="0086177C">
        <w:t>оценивание содержания и формы текста (понимание коммуникативного намерения автора, назначения текста)</w:t>
      </w:r>
      <w:r>
        <w:t>;</w:t>
      </w:r>
    </w:p>
    <w:p w:rsidR="003F1E7D" w:rsidRDefault="003F1E7D" w:rsidP="003F1E7D">
      <w:pPr>
        <w:ind w:firstLine="709"/>
        <w:jc w:val="both"/>
      </w:pPr>
      <w:r>
        <w:t xml:space="preserve">- обучающиеся </w:t>
      </w:r>
      <w:r w:rsidRPr="0085332D">
        <w:t>не смогли  сделать выводы на основе сравнения данных, устанавливать связи между событиями, не продемонстрировали умения применять соответствующие естественнонаучные знания для объяснения  явления</w:t>
      </w:r>
      <w:r>
        <w:t>;</w:t>
      </w:r>
    </w:p>
    <w:p w:rsidR="003F1E7D" w:rsidRDefault="003F1E7D" w:rsidP="003F1E7D">
      <w:pPr>
        <w:ind w:firstLine="709"/>
        <w:jc w:val="both"/>
      </w:pPr>
      <w:r>
        <w:t>- обучающиеся</w:t>
      </w:r>
      <w:r w:rsidRPr="0085332D">
        <w:t xml:space="preserve"> не смогли распознать и формулировать цель исследования</w:t>
      </w:r>
      <w:r>
        <w:t>;</w:t>
      </w:r>
    </w:p>
    <w:p w:rsidR="003F1E7D" w:rsidRDefault="003F1E7D" w:rsidP="003F1E7D">
      <w:pPr>
        <w:ind w:firstLine="709"/>
        <w:jc w:val="both"/>
      </w:pPr>
      <w:r>
        <w:t>-</w:t>
      </w:r>
      <w:r w:rsidRPr="00331ED2">
        <w:t xml:space="preserve"> </w:t>
      </w:r>
      <w:r>
        <w:t>обучающиеся</w:t>
      </w:r>
      <w:r w:rsidRPr="0085332D">
        <w:t xml:space="preserve"> не справилось с заданиями, проверяющими  основы химических понятий, в связи с тем, что курс химии они только начали изучать в 8 классе</w:t>
      </w:r>
      <w:r>
        <w:t>;</w:t>
      </w:r>
    </w:p>
    <w:p w:rsidR="003F1E7D" w:rsidRDefault="003F1E7D" w:rsidP="003F1E7D">
      <w:pPr>
        <w:jc w:val="both"/>
      </w:pPr>
      <w:r w:rsidRPr="007B267F">
        <w:rPr>
          <w:b/>
        </w:rPr>
        <w:t>9 класс</w:t>
      </w:r>
      <w:r>
        <w:t>:</w:t>
      </w:r>
    </w:p>
    <w:p w:rsidR="003F1E7D" w:rsidRDefault="003F1E7D" w:rsidP="003F1E7D">
      <w:pPr>
        <w:ind w:firstLine="709"/>
        <w:jc w:val="both"/>
      </w:pPr>
      <w:r>
        <w:t xml:space="preserve">-  </w:t>
      </w:r>
      <w:proofErr w:type="gramStart"/>
      <w:r>
        <w:t>обучающиеся</w:t>
      </w:r>
      <w:proofErr w:type="gramEnd"/>
      <w:r>
        <w:t xml:space="preserve"> не справили</w:t>
      </w:r>
      <w:r w:rsidRPr="00621F71">
        <w:t xml:space="preserve">сь с заданиями, проверяющими  умение  находить и </w:t>
      </w:r>
      <w:r>
        <w:t>извлекать информацию из текста;</w:t>
      </w:r>
    </w:p>
    <w:p w:rsidR="003F1E7D" w:rsidRDefault="003F1E7D" w:rsidP="003F1E7D">
      <w:pPr>
        <w:ind w:firstLine="709"/>
        <w:jc w:val="both"/>
      </w:pPr>
      <w:r>
        <w:t>- понимать графическую информацию;</w:t>
      </w:r>
      <w:r w:rsidRPr="00621F71">
        <w:t xml:space="preserve"> </w:t>
      </w:r>
    </w:p>
    <w:p w:rsidR="003F1E7D" w:rsidRDefault="003F1E7D" w:rsidP="003F1E7D">
      <w:pPr>
        <w:ind w:firstLine="709"/>
        <w:jc w:val="both"/>
      </w:pPr>
      <w:r>
        <w:t xml:space="preserve">- </w:t>
      </w:r>
      <w:r w:rsidRPr="00621F71">
        <w:t>делать вы</w:t>
      </w:r>
      <w:r>
        <w:t>воды на основе сравнения данных;</w:t>
      </w:r>
      <w:r w:rsidRPr="00621F71">
        <w:t xml:space="preserve"> </w:t>
      </w:r>
    </w:p>
    <w:p w:rsidR="003F1E7D" w:rsidRDefault="003F1E7D" w:rsidP="003F1E7D">
      <w:pPr>
        <w:ind w:firstLine="709"/>
        <w:jc w:val="both"/>
      </w:pPr>
      <w:r>
        <w:t xml:space="preserve">- </w:t>
      </w:r>
      <w:r w:rsidRPr="00621F71">
        <w:t>устанавливать связи между событиями или утверждениям</w:t>
      </w:r>
      <w:r>
        <w:t>и;</w:t>
      </w:r>
      <w:r w:rsidRPr="00621F71">
        <w:t xml:space="preserve"> </w:t>
      </w:r>
    </w:p>
    <w:p w:rsidR="003F1E7D" w:rsidRDefault="003F1E7D" w:rsidP="003F1E7D">
      <w:pPr>
        <w:ind w:firstLine="709"/>
        <w:jc w:val="both"/>
      </w:pPr>
      <w:r>
        <w:t xml:space="preserve">- </w:t>
      </w:r>
      <w:r w:rsidRPr="00621F71">
        <w:t>использовать информацию для решения практической задачи</w:t>
      </w:r>
      <w:r>
        <w:t xml:space="preserve"> с привлечением фоновых знаний;</w:t>
      </w:r>
    </w:p>
    <w:p w:rsidR="003F1E7D" w:rsidRDefault="003F1E7D" w:rsidP="003F1E7D">
      <w:pPr>
        <w:ind w:firstLine="709"/>
        <w:jc w:val="both"/>
      </w:pPr>
      <w:r>
        <w:t>-</w:t>
      </w:r>
      <w:r w:rsidRPr="00621F71">
        <w:t xml:space="preserve"> высказывать и обосновывать собственную точку зрения по вопросу, обсуждаемому в тексте</w:t>
      </w:r>
      <w:r>
        <w:t>;</w:t>
      </w:r>
    </w:p>
    <w:p w:rsidR="003F1E7D" w:rsidRDefault="003F1E7D" w:rsidP="003F1E7D">
      <w:pPr>
        <w:ind w:firstLine="709"/>
      </w:pPr>
      <w:r w:rsidRPr="0037094B">
        <w:t>- у</w:t>
      </w:r>
      <w:r>
        <w:t xml:space="preserve"> </w:t>
      </w:r>
      <w:proofErr w:type="gramStart"/>
      <w:r>
        <w:t>обучающихся</w:t>
      </w:r>
      <w:proofErr w:type="gramEnd"/>
      <w:r>
        <w:t xml:space="preserve">  вызвало затруднение у</w:t>
      </w:r>
      <w:r w:rsidRPr="00B16CA3">
        <w:t>мение распознавать и формулировать цель данного исследования</w:t>
      </w:r>
      <w:r>
        <w:t>;</w:t>
      </w:r>
    </w:p>
    <w:p w:rsidR="003F1E7D" w:rsidRDefault="003F1E7D" w:rsidP="003F1E7D">
      <w:pPr>
        <w:ind w:firstLine="709"/>
      </w:pPr>
      <w:r>
        <w:t xml:space="preserve">- не все обучающиеся умеют </w:t>
      </w:r>
      <w:r w:rsidRPr="00B16CA3">
        <w:t xml:space="preserve"> анализировать, интерпретировать данные и делать соответствующие выводы</w:t>
      </w:r>
      <w:r>
        <w:t>;</w:t>
      </w:r>
      <w:r w:rsidRPr="00C0403B">
        <w:t xml:space="preserve"> </w:t>
      </w:r>
    </w:p>
    <w:p w:rsidR="003F1E7D" w:rsidRDefault="003F1E7D" w:rsidP="003F1E7D">
      <w:pPr>
        <w:ind w:firstLine="709"/>
      </w:pPr>
      <w:r>
        <w:t>- вызывает затруднение у</w:t>
      </w:r>
      <w:r w:rsidRPr="008E064B">
        <w:t>мение выдвигать объяснительные гипотезы и предлагать способы их проверки</w:t>
      </w:r>
      <w:r>
        <w:t>;</w:t>
      </w:r>
      <w:r w:rsidRPr="00433030">
        <w:t xml:space="preserve"> </w:t>
      </w:r>
    </w:p>
    <w:p w:rsidR="003F1E7D" w:rsidRDefault="003F1E7D" w:rsidP="003F1E7D">
      <w:pPr>
        <w:ind w:firstLine="709"/>
      </w:pPr>
      <w:r>
        <w:t>- трудности в у</w:t>
      </w:r>
      <w:r w:rsidRPr="008E064B">
        <w:t>мение распознавать, использовать и создавать объяснительные модели и представления</w:t>
      </w:r>
      <w:r>
        <w:t>;</w:t>
      </w:r>
    </w:p>
    <w:p w:rsidR="003F1E7D" w:rsidRPr="00116D88" w:rsidRDefault="003F1E7D" w:rsidP="003F1E7D">
      <w:pPr>
        <w:ind w:firstLine="709"/>
      </w:pPr>
      <w:r>
        <w:t xml:space="preserve">- </w:t>
      </w:r>
      <w:r w:rsidRPr="00116D88">
        <w:t>наибольшие трудности вызвало составление числового выражения и вычисление процентов.</w:t>
      </w:r>
    </w:p>
    <w:p w:rsidR="003F1E7D" w:rsidRPr="00116D88" w:rsidRDefault="003F1E7D" w:rsidP="003F1E7D">
      <w:pPr>
        <w:ind w:firstLine="709"/>
      </w:pPr>
      <w:r>
        <w:t xml:space="preserve">- </w:t>
      </w:r>
      <w:r w:rsidRPr="00116D88">
        <w:t xml:space="preserve">большинство </w:t>
      </w:r>
      <w:proofErr w:type="gramStart"/>
      <w:r w:rsidRPr="00116D88">
        <w:t>обучающихся</w:t>
      </w:r>
      <w:proofErr w:type="gramEnd"/>
      <w:r w:rsidRPr="00116D88">
        <w:t xml:space="preserve"> не справилось с заданием, проверяющим умение применять свойства прямоугольного треугольника: </w:t>
      </w:r>
      <w:r>
        <w:t xml:space="preserve">                 выявлять </w:t>
      </w:r>
      <w:r w:rsidRPr="00116D88">
        <w:t>зависимость между сторонами и углами прямоугольного треугольника, между сторонами.</w:t>
      </w:r>
    </w:p>
    <w:p w:rsidR="003F1E7D" w:rsidRPr="00116D88" w:rsidRDefault="003F1E7D" w:rsidP="003F1E7D">
      <w:pPr>
        <w:ind w:firstLine="709"/>
      </w:pPr>
      <w:r>
        <w:t xml:space="preserve">- </w:t>
      </w:r>
      <w:r w:rsidRPr="00116D88">
        <w:t xml:space="preserve">обучающиеся не смогли правильно выполнить задания, в которых проверялось умение выявлять истинные утверждения относительно графика реального движения (зависимость пройденного пути от времени движения), чтение кусочно-заданного </w:t>
      </w:r>
      <w:r w:rsidRPr="00116D88">
        <w:lastRenderedPageBreak/>
        <w:t xml:space="preserve">графика, вычисление минимального времени движения автомобиля с выбранной скоростью в реальной жизни. </w:t>
      </w:r>
    </w:p>
    <w:p w:rsidR="003F1E7D" w:rsidRPr="00FE0EE1" w:rsidRDefault="003F1E7D" w:rsidP="003F1E7D">
      <w:pPr>
        <w:ind w:firstLine="709"/>
        <w:jc w:val="both"/>
        <w:rPr>
          <w:b/>
        </w:rPr>
      </w:pPr>
      <w:bookmarkStart w:id="0" w:name="_GoBack"/>
      <w:r w:rsidRPr="00FE0EE1">
        <w:rPr>
          <w:b/>
        </w:rPr>
        <w:t>Пути устранения недочетов:</w:t>
      </w:r>
    </w:p>
    <w:bookmarkEnd w:id="0"/>
    <w:p w:rsidR="003F1E7D" w:rsidRPr="0086177C" w:rsidRDefault="003F1E7D" w:rsidP="003F1E7D">
      <w:pPr>
        <w:ind w:firstLine="709"/>
        <w:jc w:val="both"/>
      </w:pPr>
      <w:r>
        <w:t xml:space="preserve">- </w:t>
      </w:r>
      <w:r w:rsidRPr="0086177C">
        <w:t xml:space="preserve">повышение уровня </w:t>
      </w:r>
      <w:r>
        <w:t>функциональн</w:t>
      </w:r>
      <w:r w:rsidRPr="0086177C">
        <w:t xml:space="preserve">ой грамотности обучающихся за счет реализации федерального государственного образовательного стандарта общего образования, т. е. за счет достижения планируемых стандартом предметных, </w:t>
      </w:r>
      <w:proofErr w:type="spellStart"/>
      <w:r w:rsidRPr="0086177C">
        <w:t>метапредметных</w:t>
      </w:r>
      <w:proofErr w:type="spellEnd"/>
      <w:r w:rsidRPr="0086177C">
        <w:t xml:space="preserve"> и личностных результатов образования;</w:t>
      </w:r>
    </w:p>
    <w:p w:rsidR="003F1E7D" w:rsidRPr="0086177C" w:rsidRDefault="003F1E7D" w:rsidP="003F1E7D">
      <w:pPr>
        <w:ind w:firstLine="709"/>
        <w:jc w:val="both"/>
      </w:pPr>
      <w:r>
        <w:t xml:space="preserve">- </w:t>
      </w:r>
      <w:r w:rsidRPr="0086177C">
        <w:t xml:space="preserve">включение тем и модулей отдельных видов </w:t>
      </w:r>
      <w:r w:rsidRPr="004127A8">
        <w:t>функциональной грамотности</w:t>
      </w:r>
      <w:r w:rsidRPr="0086177C">
        <w:t xml:space="preserve"> в обязательные предметы: математику, историю, обществознание (экономику и право), географию, основы безопасности жизнедеятельности, литературу, иностранные языки;</w:t>
      </w:r>
    </w:p>
    <w:p w:rsidR="003F1E7D" w:rsidRPr="0086177C" w:rsidRDefault="003F1E7D" w:rsidP="003F1E7D">
      <w:pPr>
        <w:ind w:firstLine="709"/>
        <w:jc w:val="both"/>
      </w:pPr>
      <w:r>
        <w:t xml:space="preserve">- </w:t>
      </w:r>
      <w:r w:rsidRPr="0086177C">
        <w:t>реализация в учебном процессе комплексного системно-</w:t>
      </w:r>
      <w:proofErr w:type="spellStart"/>
      <w:r w:rsidRPr="0086177C">
        <w:t>деятельностного</w:t>
      </w:r>
      <w:proofErr w:type="spellEnd"/>
      <w:r w:rsidRPr="0086177C">
        <w:t xml:space="preserve"> подхода, включающего решение различных классов учебно-познавательных и учебно-практических задач, задач на применение или перенос тех знаний и тех умений, которые формируются в рамках </w:t>
      </w:r>
      <w:proofErr w:type="gramStart"/>
      <w:r w:rsidRPr="0086177C">
        <w:t>предмета</w:t>
      </w:r>
      <w:proofErr w:type="gramEnd"/>
      <w:r w:rsidRPr="0086177C">
        <w:t xml:space="preserve"> как на уроках, так и дома;</w:t>
      </w:r>
    </w:p>
    <w:p w:rsidR="003F1E7D" w:rsidRPr="0086177C" w:rsidRDefault="003F1E7D" w:rsidP="003F1E7D">
      <w:pPr>
        <w:ind w:firstLine="709"/>
        <w:jc w:val="both"/>
      </w:pPr>
      <w:r>
        <w:t xml:space="preserve">- </w:t>
      </w:r>
      <w:r w:rsidRPr="0086177C">
        <w:t xml:space="preserve">внедрение отдельных видов </w:t>
      </w:r>
      <w:r w:rsidRPr="000D7D0A">
        <w:t>функциональной грамотности</w:t>
      </w:r>
      <w:r w:rsidRPr="0086177C">
        <w:t xml:space="preserve"> в образовательную практику школы через включение их в программы воспитания и социализации.</w:t>
      </w:r>
    </w:p>
    <w:p w:rsidR="003F1E7D" w:rsidRPr="0086177C" w:rsidRDefault="003F1E7D" w:rsidP="003F1E7D">
      <w:pPr>
        <w:jc w:val="both"/>
      </w:pPr>
      <w:r>
        <w:t xml:space="preserve">4. </w:t>
      </w:r>
      <w:r w:rsidRPr="0086177C">
        <w:t xml:space="preserve">Основные проблемы в работе по формированию </w:t>
      </w:r>
      <w:r w:rsidRPr="000D7D0A">
        <w:t>функциональной грамотности</w:t>
      </w:r>
      <w:r w:rsidRPr="0086177C">
        <w:t xml:space="preserve"> </w:t>
      </w:r>
      <w:proofErr w:type="gramStart"/>
      <w:r w:rsidRPr="0086177C">
        <w:t>обучающихся</w:t>
      </w:r>
      <w:proofErr w:type="gramEnd"/>
      <w:r w:rsidRPr="0086177C">
        <w:t>:</w:t>
      </w:r>
    </w:p>
    <w:p w:rsidR="003F1E7D" w:rsidRPr="0086177C" w:rsidRDefault="003F1E7D" w:rsidP="003F1E7D">
      <w:pPr>
        <w:ind w:firstLine="709"/>
        <w:jc w:val="both"/>
      </w:pPr>
      <w:r>
        <w:t>- п</w:t>
      </w:r>
      <w:r w:rsidRPr="0086177C">
        <w:t xml:space="preserve">едагоги нуждаются в повышении квалификации по формированию </w:t>
      </w:r>
      <w:r w:rsidRPr="000D7D0A">
        <w:t>функциональной грамотности</w:t>
      </w:r>
      <w:r w:rsidRPr="0086177C">
        <w:t xml:space="preserve"> </w:t>
      </w:r>
      <w:proofErr w:type="gramStart"/>
      <w:r w:rsidRPr="0086177C">
        <w:t>обучающихся</w:t>
      </w:r>
      <w:proofErr w:type="gramEnd"/>
      <w:r w:rsidRPr="0086177C">
        <w:t>;</w:t>
      </w:r>
    </w:p>
    <w:p w:rsidR="003F1E7D" w:rsidRPr="000D7D0A" w:rsidRDefault="003F1E7D" w:rsidP="003F1E7D">
      <w:pPr>
        <w:ind w:firstLine="709"/>
        <w:jc w:val="both"/>
      </w:pPr>
      <w:r>
        <w:t>- и</w:t>
      </w:r>
      <w:r w:rsidRPr="0086177C">
        <w:t xml:space="preserve">спользование банка заданий по </w:t>
      </w:r>
      <w:r w:rsidRPr="000D7D0A">
        <w:t>формированию функциональной грамотности обучающихся;</w:t>
      </w:r>
    </w:p>
    <w:p w:rsidR="003F1E7D" w:rsidRPr="0086177C" w:rsidRDefault="003F1E7D" w:rsidP="003F1E7D">
      <w:pPr>
        <w:ind w:firstLine="709"/>
        <w:jc w:val="both"/>
      </w:pPr>
      <w:r w:rsidRPr="000D7D0A">
        <w:t>- организация дополнительных курсов внеурочной деятельности, направленных</w:t>
      </w:r>
      <w:r w:rsidRPr="0086177C">
        <w:t xml:space="preserve"> на </w:t>
      </w:r>
      <w:r w:rsidRPr="000D7D0A">
        <w:t>формирование функциональной грамотности</w:t>
      </w:r>
      <w:r w:rsidRPr="0086177C">
        <w:t xml:space="preserve"> обучающихся;</w:t>
      </w:r>
    </w:p>
    <w:p w:rsidR="003F1E7D" w:rsidRPr="0086177C" w:rsidRDefault="003F1E7D" w:rsidP="003F1E7D">
      <w:pPr>
        <w:ind w:firstLine="709"/>
        <w:jc w:val="both"/>
      </w:pPr>
      <w:r>
        <w:t>- р</w:t>
      </w:r>
      <w:r w:rsidRPr="0086177C">
        <w:t xml:space="preserve">азработка и внедрение рабочих программ курсов внеурочной деятельности </w:t>
      </w:r>
      <w:proofErr w:type="gramStart"/>
      <w:r w:rsidRPr="0086177C">
        <w:t>п</w:t>
      </w:r>
      <w:proofErr w:type="gramEnd"/>
      <w:r w:rsidRPr="0086177C">
        <w:t xml:space="preserve"> направлениям «Математическая грамотность», «Естественнонаучная грамотность», «Финансовая грамотность», «Информационная грамотность» и «Читательская грамотность».</w:t>
      </w:r>
    </w:p>
    <w:p w:rsidR="003F1E7D" w:rsidRPr="0086177C" w:rsidRDefault="003F1E7D" w:rsidP="003F1E7D">
      <w:pPr>
        <w:ind w:firstLine="709"/>
        <w:jc w:val="both"/>
      </w:pPr>
    </w:p>
    <w:p w:rsidR="006939F8" w:rsidRDefault="006171F6"/>
    <w:sectPr w:rsidR="006939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F6" w:rsidRDefault="006171F6" w:rsidP="00FE0EE1">
      <w:r>
        <w:separator/>
      </w:r>
    </w:p>
  </w:endnote>
  <w:endnote w:type="continuationSeparator" w:id="0">
    <w:p w:rsidR="006171F6" w:rsidRDefault="006171F6" w:rsidP="00FE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4654443"/>
      <w:docPartObj>
        <w:docPartGallery w:val="Page Numbers (Bottom of Page)"/>
        <w:docPartUnique/>
      </w:docPartObj>
    </w:sdtPr>
    <w:sdtContent>
      <w:p w:rsidR="00FE0EE1" w:rsidRDefault="00FE0EE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E0EE1" w:rsidRDefault="00FE0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F6" w:rsidRDefault="006171F6" w:rsidP="00FE0EE1">
      <w:r>
        <w:separator/>
      </w:r>
    </w:p>
  </w:footnote>
  <w:footnote w:type="continuationSeparator" w:id="0">
    <w:p w:rsidR="006171F6" w:rsidRDefault="006171F6" w:rsidP="00FE0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7D"/>
    <w:rsid w:val="003F1E7D"/>
    <w:rsid w:val="006171F6"/>
    <w:rsid w:val="00B53767"/>
    <w:rsid w:val="00E308E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0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E0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методист</dc:creator>
  <cp:lastModifiedBy>Главный методист</cp:lastModifiedBy>
  <cp:revision>2</cp:revision>
  <dcterms:created xsi:type="dcterms:W3CDTF">2021-10-06T14:55:00Z</dcterms:created>
  <dcterms:modified xsi:type="dcterms:W3CDTF">2021-10-07T14:46:00Z</dcterms:modified>
</cp:coreProperties>
</file>